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1F" w:rsidRDefault="002F75D8" w:rsidP="002F75D8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000000" w:themeColor="text1"/>
          <w:shd w:val="clear" w:color="auto" w:fill="FFFFFF"/>
        </w:rPr>
      </w:pPr>
      <w:r w:rsidRPr="002F75D8">
        <w:rPr>
          <w:b/>
          <w:color w:val="000000" w:themeColor="text1"/>
          <w:shd w:val="clear" w:color="auto" w:fill="FFFFFF"/>
        </w:rPr>
        <w:t>О работе клуба «</w:t>
      </w:r>
      <w:proofErr w:type="spellStart"/>
      <w:r w:rsidRPr="002F75D8">
        <w:rPr>
          <w:b/>
          <w:color w:val="000000" w:themeColor="text1"/>
          <w:shd w:val="clear" w:color="auto" w:fill="FFFFFF"/>
        </w:rPr>
        <w:t>Русичи</w:t>
      </w:r>
      <w:proofErr w:type="spellEnd"/>
      <w:r w:rsidRPr="002F75D8">
        <w:rPr>
          <w:b/>
          <w:color w:val="000000" w:themeColor="text1"/>
          <w:shd w:val="clear" w:color="auto" w:fill="FFFFFF"/>
        </w:rPr>
        <w:t xml:space="preserve">» Подростково-молодёжного центра «Мечта» </w:t>
      </w:r>
    </w:p>
    <w:p w:rsidR="002F75D8" w:rsidRPr="002F75D8" w:rsidRDefault="002F75D8" w:rsidP="002F75D8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b/>
          <w:color w:val="000000" w:themeColor="text1"/>
          <w:shd w:val="clear" w:color="auto" w:fill="FFFFFF"/>
        </w:rPr>
      </w:pPr>
      <w:r w:rsidRPr="002F75D8">
        <w:rPr>
          <w:b/>
          <w:color w:val="000000" w:themeColor="text1"/>
          <w:shd w:val="clear" w:color="auto" w:fill="FFFFFF"/>
        </w:rPr>
        <w:t>по пат</w:t>
      </w:r>
      <w:r w:rsidR="00D37128">
        <w:rPr>
          <w:b/>
          <w:color w:val="000000" w:themeColor="text1"/>
          <w:shd w:val="clear" w:color="auto" w:fill="FFFFFF"/>
        </w:rPr>
        <w:t>риотическому направлению за 2025</w:t>
      </w:r>
      <w:r w:rsidRPr="002F75D8">
        <w:rPr>
          <w:b/>
          <w:color w:val="000000" w:themeColor="text1"/>
          <w:shd w:val="clear" w:color="auto" w:fill="FFFFFF"/>
        </w:rPr>
        <w:t xml:space="preserve"> год</w:t>
      </w:r>
    </w:p>
    <w:p w:rsidR="002F75D8" w:rsidRPr="002F75D8" w:rsidRDefault="002F75D8" w:rsidP="00CC433D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000000" w:themeColor="text1"/>
          <w:shd w:val="clear" w:color="auto" w:fill="FFFFFF"/>
        </w:rPr>
      </w:pPr>
    </w:p>
    <w:p w:rsidR="00362066" w:rsidRDefault="00F47A6E" w:rsidP="00697AD5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hd w:val="clear" w:color="auto" w:fill="FFFFFF"/>
        </w:rPr>
      </w:pPr>
      <w:r w:rsidRPr="00697AD5">
        <w:rPr>
          <w:color w:val="000000" w:themeColor="text1"/>
          <w:sz w:val="28"/>
          <w:shd w:val="clear" w:color="auto" w:fill="FFFFFF"/>
        </w:rPr>
        <w:t xml:space="preserve">Одним </w:t>
      </w:r>
      <w:r w:rsidR="00516158" w:rsidRPr="00697AD5">
        <w:rPr>
          <w:color w:val="000000" w:themeColor="text1"/>
          <w:sz w:val="28"/>
          <w:shd w:val="clear" w:color="auto" w:fill="FFFFFF"/>
        </w:rPr>
        <w:t>из приоритетных направлений Подростково-молодёжного центра</w:t>
      </w:r>
      <w:r w:rsidRPr="00697AD5">
        <w:rPr>
          <w:color w:val="000000" w:themeColor="text1"/>
          <w:sz w:val="28"/>
          <w:shd w:val="clear" w:color="auto" w:fill="FFFFFF"/>
        </w:rPr>
        <w:t xml:space="preserve"> «Мечта» является патриотическое воспитание молодёжи.</w:t>
      </w:r>
      <w:r w:rsidR="007D1354" w:rsidRPr="00697AD5">
        <w:rPr>
          <w:color w:val="000000" w:themeColor="text1"/>
          <w:sz w:val="28"/>
          <w:shd w:val="clear" w:color="auto" w:fill="FFFFFF"/>
        </w:rPr>
        <w:t xml:space="preserve"> </w:t>
      </w:r>
      <w:r w:rsidR="002B03CD">
        <w:rPr>
          <w:color w:val="000000" w:themeColor="text1"/>
          <w:sz w:val="28"/>
          <w:shd w:val="clear" w:color="auto" w:fill="FFFFFF"/>
        </w:rPr>
        <w:t xml:space="preserve">Патриотизм – это нравственное убеждение, в основе которого лежит любовь к своей стране, ее традициям, истории и культурным ценностям. </w:t>
      </w:r>
      <w:r w:rsidR="00467FC4">
        <w:rPr>
          <w:color w:val="000000" w:themeColor="text1"/>
          <w:sz w:val="28"/>
          <w:shd w:val="clear" w:color="auto" w:fill="FFFFFF"/>
        </w:rPr>
        <w:t xml:space="preserve">Патриотическое направление призвано способствовать </w:t>
      </w:r>
      <w:r w:rsidR="00F40E0D">
        <w:rPr>
          <w:color w:val="000000" w:themeColor="text1"/>
          <w:sz w:val="28"/>
          <w:shd w:val="clear" w:color="auto" w:fill="FFFFFF"/>
        </w:rPr>
        <w:t xml:space="preserve">воспитанию гражданственности, патриотизма и любви к Родине, укреплению здоровья детей и подростков, формированию у них высоких нравственных, духовных и физических качеств. </w:t>
      </w:r>
    </w:p>
    <w:p w:rsidR="007D1354" w:rsidRPr="00697AD5" w:rsidRDefault="00D37128" w:rsidP="00697AD5">
      <w:pPr>
        <w:pStyle w:val="c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</w:rPr>
      </w:pPr>
      <w:r>
        <w:rPr>
          <w:rStyle w:val="c4"/>
          <w:color w:val="000000" w:themeColor="text1"/>
          <w:sz w:val="28"/>
        </w:rPr>
        <w:t>В 2025</w:t>
      </w:r>
      <w:r w:rsidR="00F40E0D">
        <w:rPr>
          <w:rStyle w:val="c4"/>
          <w:color w:val="000000" w:themeColor="text1"/>
          <w:sz w:val="28"/>
        </w:rPr>
        <w:t xml:space="preserve"> году г</w:t>
      </w:r>
      <w:r w:rsidR="007D1354" w:rsidRPr="00697AD5">
        <w:rPr>
          <w:rStyle w:val="c4"/>
          <w:color w:val="000000" w:themeColor="text1"/>
          <w:sz w:val="28"/>
        </w:rPr>
        <w:t>лавными направлениями в области патриотического воспитания  стали:</w:t>
      </w:r>
    </w:p>
    <w:p w:rsidR="007D1354" w:rsidRPr="00697AD5" w:rsidRDefault="007D1354" w:rsidP="00697AD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proofErr w:type="gramStart"/>
      <w:r w:rsidRPr="00697AD5">
        <w:rPr>
          <w:rStyle w:val="c4"/>
          <w:iCs/>
          <w:color w:val="000000" w:themeColor="text1"/>
          <w:sz w:val="28"/>
        </w:rPr>
        <w:t>1)</w:t>
      </w:r>
      <w:r w:rsidR="001B075F" w:rsidRPr="00697AD5">
        <w:rPr>
          <w:rStyle w:val="c4"/>
          <w:iCs/>
          <w:color w:val="000000" w:themeColor="text1"/>
          <w:sz w:val="28"/>
        </w:rPr>
        <w:t xml:space="preserve"> </w:t>
      </w:r>
      <w:r w:rsidRPr="00697AD5">
        <w:rPr>
          <w:rStyle w:val="c4"/>
          <w:b/>
          <w:iCs/>
          <w:color w:val="000000" w:themeColor="text1"/>
          <w:sz w:val="28"/>
        </w:rPr>
        <w:t>духовно-нравственное</w:t>
      </w:r>
      <w:r w:rsidRPr="00697AD5">
        <w:rPr>
          <w:rStyle w:val="c4"/>
          <w:iCs/>
          <w:color w:val="000000" w:themeColor="text1"/>
          <w:sz w:val="28"/>
        </w:rPr>
        <w:t xml:space="preserve"> (</w:t>
      </w:r>
      <w:r w:rsidRPr="00697AD5">
        <w:rPr>
          <w:rStyle w:val="c4"/>
          <w:color w:val="000000"/>
          <w:sz w:val="28"/>
        </w:rPr>
        <w:t>формирование нравственно устойчивой цельной личности, обладающей такими моральными качествами, как добросовестность, честность, коллективизм, стремление соблюдать правила поведения, уважение к старшему поколению, мужество, любовь к родине и своему народу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>воспитание уважения к семье, родителям, семейным традициям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>формирование позитивного отношения к здоровому образу жизни, воспитание активной жизненной позиции в отношении собственного здоровья, неприятие асоциальных явлений, подрывающих физическое и духовное здоровье</w:t>
      </w:r>
      <w:proofErr w:type="gramEnd"/>
      <w:r w:rsidRPr="00697AD5">
        <w:rPr>
          <w:rStyle w:val="c4"/>
          <w:color w:val="000000"/>
          <w:sz w:val="28"/>
        </w:rPr>
        <w:t xml:space="preserve"> нации)</w:t>
      </w:r>
      <w:r w:rsidRPr="00697AD5">
        <w:rPr>
          <w:rStyle w:val="c4"/>
          <w:iCs/>
          <w:color w:val="000000" w:themeColor="text1"/>
          <w:sz w:val="28"/>
        </w:rPr>
        <w:t>;</w:t>
      </w:r>
    </w:p>
    <w:p w:rsidR="007D1354" w:rsidRPr="00697AD5" w:rsidRDefault="007D1354" w:rsidP="00697AD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r w:rsidRPr="00697AD5">
        <w:rPr>
          <w:rStyle w:val="c4"/>
          <w:iCs/>
          <w:color w:val="000000" w:themeColor="text1"/>
          <w:sz w:val="28"/>
        </w:rPr>
        <w:t>2)</w:t>
      </w:r>
      <w:r w:rsidR="001B075F" w:rsidRPr="00697AD5">
        <w:rPr>
          <w:rStyle w:val="c4"/>
          <w:iCs/>
          <w:color w:val="000000" w:themeColor="text1"/>
          <w:sz w:val="28"/>
        </w:rPr>
        <w:t xml:space="preserve"> </w:t>
      </w:r>
      <w:r w:rsidRPr="00697AD5">
        <w:rPr>
          <w:rStyle w:val="c4"/>
          <w:b/>
          <w:iCs/>
          <w:color w:val="000000" w:themeColor="text1"/>
          <w:sz w:val="28"/>
        </w:rPr>
        <w:t>культурно-историческое</w:t>
      </w:r>
      <w:r w:rsidRPr="00697AD5">
        <w:rPr>
          <w:rStyle w:val="c4"/>
          <w:iCs/>
          <w:color w:val="000000" w:themeColor="text1"/>
          <w:sz w:val="28"/>
        </w:rPr>
        <w:t xml:space="preserve"> </w:t>
      </w:r>
      <w:r w:rsidRPr="00697AD5">
        <w:rPr>
          <w:rStyle w:val="c4"/>
          <w:color w:val="000000"/>
          <w:sz w:val="28"/>
        </w:rPr>
        <w:t>(воспитание любви к своей «малой» родине, родному краю, её замечательным людям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 xml:space="preserve">вовлечение </w:t>
      </w:r>
      <w:r w:rsidR="001B075F" w:rsidRPr="00697AD5">
        <w:rPr>
          <w:rStyle w:val="c4"/>
          <w:color w:val="000000"/>
          <w:sz w:val="28"/>
        </w:rPr>
        <w:t>подростков и молодёжи</w:t>
      </w:r>
      <w:r w:rsidRPr="00697AD5">
        <w:rPr>
          <w:rStyle w:val="c4"/>
          <w:color w:val="000000"/>
          <w:sz w:val="28"/>
        </w:rPr>
        <w:t xml:space="preserve"> в работу по сохранению культурных и исторических памятников боевой и трудовой славы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>формирование чувства национальной гордости, национального самосознания, способности жить с людьми других культур, языков и религий)</w:t>
      </w:r>
      <w:r w:rsidRPr="00697AD5">
        <w:rPr>
          <w:rStyle w:val="c4"/>
          <w:iCs/>
          <w:color w:val="000000" w:themeColor="text1"/>
          <w:sz w:val="28"/>
        </w:rPr>
        <w:t>;</w:t>
      </w:r>
    </w:p>
    <w:p w:rsidR="007D1354" w:rsidRPr="00697AD5" w:rsidRDefault="007D1354" w:rsidP="00697AD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2"/>
          <w:szCs w:val="20"/>
        </w:rPr>
      </w:pPr>
      <w:r w:rsidRPr="00697AD5">
        <w:rPr>
          <w:rStyle w:val="c4"/>
          <w:iCs/>
          <w:color w:val="000000" w:themeColor="text1"/>
          <w:sz w:val="28"/>
        </w:rPr>
        <w:t>3)</w:t>
      </w:r>
      <w:r w:rsidR="001B075F" w:rsidRPr="00697AD5">
        <w:rPr>
          <w:rStyle w:val="c4"/>
          <w:iCs/>
          <w:color w:val="000000" w:themeColor="text1"/>
          <w:sz w:val="28"/>
        </w:rPr>
        <w:t xml:space="preserve"> </w:t>
      </w:r>
      <w:r w:rsidR="002E2582">
        <w:rPr>
          <w:rStyle w:val="c4"/>
          <w:b/>
          <w:iCs/>
          <w:color w:val="000000" w:themeColor="text1"/>
          <w:sz w:val="28"/>
        </w:rPr>
        <w:t>гражданско-</w:t>
      </w:r>
      <w:r w:rsidRPr="00697AD5">
        <w:rPr>
          <w:rStyle w:val="c4"/>
          <w:b/>
          <w:iCs/>
          <w:color w:val="000000" w:themeColor="text1"/>
          <w:sz w:val="28"/>
        </w:rPr>
        <w:t>правовое</w:t>
      </w:r>
      <w:r w:rsidRPr="00697AD5">
        <w:rPr>
          <w:rStyle w:val="c4"/>
          <w:iCs/>
          <w:color w:val="000000" w:themeColor="text1"/>
          <w:sz w:val="28"/>
        </w:rPr>
        <w:t xml:space="preserve"> (</w:t>
      </w:r>
      <w:r w:rsidRPr="00697AD5">
        <w:rPr>
          <w:rStyle w:val="c4"/>
          <w:color w:val="000000"/>
          <w:sz w:val="28"/>
        </w:rPr>
        <w:t>изучение государственной системы РФ, её Конституции, Гимна, государственной символики, прав и обязанностей гражданина России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>формирование глубокого понимания гражданского долга, ценностного отношения к национальным интересам России, её суверенитету, независимости и целостности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>формирование культуры правовых отношений, стремление к соблюдению законодательных норм);</w:t>
      </w:r>
    </w:p>
    <w:p w:rsidR="00750ADE" w:rsidRDefault="007D1354" w:rsidP="00697AD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r w:rsidRPr="00697AD5">
        <w:rPr>
          <w:rStyle w:val="c4"/>
          <w:iCs/>
          <w:color w:val="000000" w:themeColor="text1"/>
          <w:sz w:val="28"/>
        </w:rPr>
        <w:t>4)</w:t>
      </w:r>
      <w:r w:rsidR="001B075F" w:rsidRPr="00697AD5">
        <w:rPr>
          <w:rStyle w:val="c4"/>
          <w:iCs/>
          <w:color w:val="000000" w:themeColor="text1"/>
          <w:sz w:val="28"/>
        </w:rPr>
        <w:t xml:space="preserve"> </w:t>
      </w:r>
      <w:r w:rsidRPr="00697AD5">
        <w:rPr>
          <w:rStyle w:val="c4"/>
          <w:b/>
          <w:iCs/>
          <w:color w:val="000000" w:themeColor="text1"/>
          <w:sz w:val="28"/>
        </w:rPr>
        <w:t>военно-патриотическое</w:t>
      </w:r>
      <w:r w:rsidRPr="00697AD5">
        <w:rPr>
          <w:rStyle w:val="c4"/>
          <w:iCs/>
          <w:color w:val="000000" w:themeColor="text1"/>
          <w:sz w:val="28"/>
        </w:rPr>
        <w:t xml:space="preserve"> (</w:t>
      </w:r>
      <w:r w:rsidRPr="00697AD5">
        <w:rPr>
          <w:rStyle w:val="c4"/>
          <w:color w:val="000000"/>
          <w:sz w:val="28"/>
        </w:rPr>
        <w:t>изучение военной истории России, знание Дней воинской славы,  боевых и трудовых подвигов жителей области в годы Великой отечественной войны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 xml:space="preserve">сохранение воинских традиций, связи поколений защитников Родины, организация встреч </w:t>
      </w:r>
      <w:r w:rsidR="001B075F" w:rsidRPr="00697AD5">
        <w:rPr>
          <w:rStyle w:val="c4"/>
          <w:color w:val="000000"/>
          <w:sz w:val="28"/>
        </w:rPr>
        <w:t xml:space="preserve">воспитанников клубов </w:t>
      </w:r>
      <w:r w:rsidRPr="00697AD5">
        <w:rPr>
          <w:rStyle w:val="c4"/>
          <w:color w:val="000000"/>
          <w:sz w:val="28"/>
        </w:rPr>
        <w:t>с ветеранами войны и труда</w:t>
      </w:r>
      <w:r w:rsidR="001B075F" w:rsidRPr="00697AD5">
        <w:rPr>
          <w:rStyle w:val="c4"/>
          <w:color w:val="000000"/>
          <w:sz w:val="28"/>
        </w:rPr>
        <w:t xml:space="preserve">, </w:t>
      </w:r>
      <w:r w:rsidRPr="00697AD5">
        <w:rPr>
          <w:rStyle w:val="c4"/>
          <w:color w:val="000000"/>
          <w:sz w:val="28"/>
        </w:rPr>
        <w:t>формирование позитивного образа Вооружённых Сил Российской Федерации, готовности к выполнению воинского долга</w:t>
      </w:r>
      <w:r w:rsidRPr="00697AD5">
        <w:rPr>
          <w:rStyle w:val="c4"/>
          <w:iCs/>
          <w:color w:val="000000" w:themeColor="text1"/>
          <w:sz w:val="28"/>
        </w:rPr>
        <w:t>);</w:t>
      </w:r>
    </w:p>
    <w:p w:rsidR="007D1354" w:rsidRPr="00697AD5" w:rsidRDefault="007D1354" w:rsidP="00697AD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r w:rsidRPr="00697AD5">
        <w:rPr>
          <w:rStyle w:val="c4"/>
          <w:iCs/>
          <w:color w:val="000000" w:themeColor="text1"/>
          <w:sz w:val="28"/>
        </w:rPr>
        <w:t xml:space="preserve">5) </w:t>
      </w:r>
      <w:r w:rsidRPr="00697AD5">
        <w:rPr>
          <w:rStyle w:val="c4"/>
          <w:b/>
          <w:iCs/>
          <w:color w:val="000000" w:themeColor="text1"/>
          <w:sz w:val="28"/>
        </w:rPr>
        <w:t>спортивно-патриотическое</w:t>
      </w:r>
      <w:r w:rsidRPr="00697AD5">
        <w:rPr>
          <w:rStyle w:val="c4"/>
          <w:iCs/>
          <w:color w:val="000000" w:themeColor="text1"/>
          <w:sz w:val="28"/>
        </w:rPr>
        <w:t xml:space="preserve"> (</w:t>
      </w:r>
      <w:r w:rsidR="001B075F" w:rsidRPr="00697AD5">
        <w:rPr>
          <w:rStyle w:val="c4"/>
          <w:iCs/>
          <w:color w:val="000000" w:themeColor="text1"/>
          <w:sz w:val="28"/>
        </w:rPr>
        <w:t>н</w:t>
      </w:r>
      <w:r w:rsidRPr="00697AD5">
        <w:rPr>
          <w:color w:val="000000"/>
          <w:sz w:val="28"/>
          <w:shd w:val="clear" w:color="auto" w:fill="FFFFFF"/>
        </w:rPr>
        <w:t xml:space="preserve">аправлено на развитие морально-волевых качеств, воспитание выносливости, стойкости, мужества, дисциплинированности </w:t>
      </w:r>
      <w:r w:rsidR="00AC0931" w:rsidRPr="00697AD5">
        <w:rPr>
          <w:color w:val="000000"/>
          <w:sz w:val="28"/>
          <w:shd w:val="clear" w:color="auto" w:fill="FFFFFF"/>
        </w:rPr>
        <w:t>через проведение спортивных мероприятий</w:t>
      </w:r>
      <w:r w:rsidRPr="00697AD5">
        <w:rPr>
          <w:color w:val="000000"/>
          <w:sz w:val="28"/>
          <w:shd w:val="clear" w:color="auto" w:fill="FFFFFF"/>
        </w:rPr>
        <w:t>)</w:t>
      </w:r>
      <w:r w:rsidRPr="00697AD5">
        <w:rPr>
          <w:rStyle w:val="c4"/>
          <w:iCs/>
          <w:color w:val="000000" w:themeColor="text1"/>
          <w:sz w:val="28"/>
        </w:rPr>
        <w:t>;</w:t>
      </w:r>
    </w:p>
    <w:p w:rsidR="007D1354" w:rsidRPr="00697AD5" w:rsidRDefault="007D1354" w:rsidP="00697AD5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</w:rPr>
      </w:pPr>
      <w:r w:rsidRPr="00697AD5">
        <w:rPr>
          <w:rStyle w:val="c4"/>
          <w:iCs/>
          <w:color w:val="000000" w:themeColor="text1"/>
          <w:sz w:val="28"/>
        </w:rPr>
        <w:lastRenderedPageBreak/>
        <w:t>6)</w:t>
      </w:r>
      <w:r w:rsidRPr="00697AD5">
        <w:rPr>
          <w:rStyle w:val="c20"/>
          <w:b/>
          <w:bCs/>
          <w:color w:val="000000" w:themeColor="text1"/>
          <w:sz w:val="28"/>
        </w:rPr>
        <w:t> </w:t>
      </w:r>
      <w:r w:rsidRPr="00697AD5">
        <w:rPr>
          <w:rStyle w:val="c4"/>
          <w:b/>
          <w:iCs/>
          <w:color w:val="000000" w:themeColor="text1"/>
          <w:sz w:val="28"/>
        </w:rPr>
        <w:t>культурно-патриотическое</w:t>
      </w:r>
      <w:r w:rsidRPr="00697AD5">
        <w:rPr>
          <w:rStyle w:val="c4"/>
          <w:iCs/>
          <w:color w:val="000000" w:themeColor="text1"/>
          <w:sz w:val="28"/>
        </w:rPr>
        <w:t xml:space="preserve"> (</w:t>
      </w:r>
      <w:r w:rsidR="001B075F" w:rsidRPr="00697AD5">
        <w:rPr>
          <w:rStyle w:val="c4"/>
          <w:iCs/>
          <w:color w:val="000000" w:themeColor="text1"/>
          <w:sz w:val="28"/>
        </w:rPr>
        <w:t>н</w:t>
      </w:r>
      <w:r w:rsidRPr="00697AD5">
        <w:rPr>
          <w:color w:val="000000"/>
          <w:sz w:val="28"/>
          <w:shd w:val="clear" w:color="auto" w:fill="FFFFFF"/>
        </w:rPr>
        <w:t>аправлено на развитие творческих способностей через приобщение их к музыкальному фольклору, устному народному творчеству, миру народных праздников, знакомство с обычаями и традициями русского народа)</w:t>
      </w:r>
      <w:r w:rsidRPr="00697AD5">
        <w:rPr>
          <w:rStyle w:val="c4"/>
          <w:iCs/>
          <w:color w:val="000000" w:themeColor="text1"/>
          <w:sz w:val="28"/>
        </w:rPr>
        <w:t>.</w:t>
      </w:r>
    </w:p>
    <w:p w:rsidR="00D31434" w:rsidRPr="00697AD5" w:rsidRDefault="00CC433D" w:rsidP="00697AD5">
      <w:pPr>
        <w:pStyle w:val="a3"/>
        <w:tabs>
          <w:tab w:val="left" w:pos="-284"/>
        </w:tabs>
        <w:spacing w:before="0" w:beforeAutospacing="0" w:after="0" w:afterAutospacing="0" w:line="276" w:lineRule="auto"/>
        <w:ind w:left="-284" w:right="-427"/>
        <w:jc w:val="both"/>
        <w:rPr>
          <w:color w:val="000000" w:themeColor="text1"/>
          <w:sz w:val="28"/>
          <w:shd w:val="clear" w:color="auto" w:fill="FFFFFF"/>
        </w:rPr>
      </w:pPr>
      <w:r w:rsidRPr="00697AD5">
        <w:rPr>
          <w:color w:val="000000" w:themeColor="text1"/>
          <w:sz w:val="28"/>
          <w:shd w:val="clear" w:color="auto" w:fill="FFFFFF"/>
        </w:rPr>
        <w:t xml:space="preserve">             </w:t>
      </w:r>
      <w:r w:rsidR="00D37128">
        <w:rPr>
          <w:color w:val="000000" w:themeColor="text1"/>
          <w:sz w:val="28"/>
          <w:shd w:val="clear" w:color="auto" w:fill="FFFFFF"/>
        </w:rPr>
        <w:t>За 2025</w:t>
      </w:r>
      <w:r w:rsidR="00516158" w:rsidRPr="00697AD5">
        <w:rPr>
          <w:color w:val="000000" w:themeColor="text1"/>
          <w:sz w:val="28"/>
          <w:shd w:val="clear" w:color="auto" w:fill="FFFFFF"/>
        </w:rPr>
        <w:t xml:space="preserve"> год </w:t>
      </w:r>
      <w:r w:rsidR="007B3465" w:rsidRPr="00697AD5">
        <w:rPr>
          <w:color w:val="000000" w:themeColor="text1"/>
          <w:sz w:val="28"/>
          <w:shd w:val="clear" w:color="auto" w:fill="FFFFFF"/>
        </w:rPr>
        <w:t xml:space="preserve"> </w:t>
      </w:r>
      <w:r w:rsidR="00516158" w:rsidRPr="00697AD5">
        <w:rPr>
          <w:color w:val="000000" w:themeColor="text1"/>
          <w:sz w:val="28"/>
          <w:shd w:val="clear" w:color="auto" w:fill="FFFFFF"/>
        </w:rPr>
        <w:t>П</w:t>
      </w:r>
      <w:r w:rsidR="005C790B" w:rsidRPr="00697AD5">
        <w:rPr>
          <w:color w:val="000000" w:themeColor="text1"/>
          <w:sz w:val="28"/>
          <w:shd w:val="clear" w:color="auto" w:fill="FFFFFF"/>
        </w:rPr>
        <w:t xml:space="preserve">одростково-молодёжный центр «Мечта» провел </w:t>
      </w:r>
      <w:r w:rsidR="00D37128">
        <w:rPr>
          <w:color w:val="000000" w:themeColor="text1"/>
          <w:sz w:val="28"/>
          <w:shd w:val="clear" w:color="auto" w:fill="FFFFFF"/>
        </w:rPr>
        <w:t>74 мероприятия</w:t>
      </w:r>
      <w:r w:rsidR="005C790B" w:rsidRPr="00697AD5">
        <w:rPr>
          <w:color w:val="000000" w:themeColor="text1"/>
          <w:sz w:val="28"/>
          <w:shd w:val="clear" w:color="auto" w:fill="FFFFFF"/>
        </w:rPr>
        <w:t xml:space="preserve"> патриотическ</w:t>
      </w:r>
      <w:r w:rsidR="004537D6" w:rsidRPr="00697AD5">
        <w:rPr>
          <w:color w:val="000000" w:themeColor="text1"/>
          <w:sz w:val="28"/>
          <w:shd w:val="clear" w:color="auto" w:fill="FFFFFF"/>
        </w:rPr>
        <w:t xml:space="preserve">ой </w:t>
      </w:r>
      <w:r w:rsidR="005C790B" w:rsidRPr="00697AD5">
        <w:rPr>
          <w:color w:val="000000" w:themeColor="text1"/>
          <w:sz w:val="28"/>
          <w:shd w:val="clear" w:color="auto" w:fill="FFFFFF"/>
        </w:rPr>
        <w:t xml:space="preserve"> направлен</w:t>
      </w:r>
      <w:r w:rsidR="004537D6" w:rsidRPr="00697AD5">
        <w:rPr>
          <w:color w:val="000000" w:themeColor="text1"/>
          <w:sz w:val="28"/>
          <w:shd w:val="clear" w:color="auto" w:fill="FFFFFF"/>
        </w:rPr>
        <w:t>ности</w:t>
      </w:r>
      <w:r w:rsidR="005C790B" w:rsidRPr="00697AD5">
        <w:rPr>
          <w:color w:val="000000" w:themeColor="text1"/>
          <w:sz w:val="28"/>
          <w:shd w:val="clear" w:color="auto" w:fill="FFFFFF"/>
        </w:rPr>
        <w:t xml:space="preserve">, в которых приняло участие  </w:t>
      </w:r>
      <w:r w:rsidR="00D37128">
        <w:rPr>
          <w:color w:val="000000" w:themeColor="text1"/>
          <w:sz w:val="28"/>
          <w:shd w:val="clear" w:color="auto" w:fill="FFFFFF"/>
        </w:rPr>
        <w:t>4806</w:t>
      </w:r>
      <w:r w:rsidR="0024171F">
        <w:rPr>
          <w:color w:val="000000" w:themeColor="text1"/>
          <w:sz w:val="28"/>
          <w:shd w:val="clear" w:color="auto" w:fill="FFFFFF"/>
        </w:rPr>
        <w:t xml:space="preserve"> </w:t>
      </w:r>
      <w:r w:rsidR="005C790B" w:rsidRPr="00697AD5">
        <w:rPr>
          <w:color w:val="000000" w:themeColor="text1"/>
          <w:sz w:val="28"/>
          <w:shd w:val="clear" w:color="auto" w:fill="FFFFFF"/>
        </w:rPr>
        <w:t xml:space="preserve">человек. </w:t>
      </w:r>
    </w:p>
    <w:p w:rsidR="003E2E5D" w:rsidRPr="00697AD5" w:rsidRDefault="00D31434" w:rsidP="00697AD5">
      <w:pPr>
        <w:pStyle w:val="a3"/>
        <w:tabs>
          <w:tab w:val="left" w:pos="-284"/>
        </w:tabs>
        <w:spacing w:before="0" w:beforeAutospacing="0" w:after="0" w:afterAutospacing="0" w:line="276" w:lineRule="auto"/>
        <w:ind w:left="-284" w:right="-427"/>
        <w:jc w:val="both"/>
        <w:rPr>
          <w:color w:val="000000" w:themeColor="text1"/>
          <w:sz w:val="28"/>
          <w:shd w:val="clear" w:color="auto" w:fill="FFFFFF"/>
        </w:rPr>
      </w:pPr>
      <w:r w:rsidRPr="00697AD5">
        <w:rPr>
          <w:color w:val="000000" w:themeColor="text1"/>
          <w:sz w:val="28"/>
          <w:shd w:val="clear" w:color="auto" w:fill="FFFFFF"/>
        </w:rPr>
        <w:tab/>
        <w:t xml:space="preserve">       </w:t>
      </w:r>
      <w:r w:rsidR="003E2E5D" w:rsidRPr="00697AD5">
        <w:rPr>
          <w:color w:val="000000" w:themeColor="text1"/>
          <w:sz w:val="28"/>
          <w:shd w:val="clear" w:color="auto" w:fill="FFFFFF"/>
        </w:rPr>
        <w:t xml:space="preserve"> За истекший период </w:t>
      </w:r>
      <w:r w:rsidRPr="00697AD5">
        <w:rPr>
          <w:color w:val="000000" w:themeColor="text1"/>
          <w:sz w:val="28"/>
          <w:shd w:val="clear" w:color="auto" w:fill="FFFFFF"/>
        </w:rPr>
        <w:t xml:space="preserve"> клуб «</w:t>
      </w:r>
      <w:proofErr w:type="spellStart"/>
      <w:r w:rsidRPr="00697AD5">
        <w:rPr>
          <w:color w:val="000000" w:themeColor="text1"/>
          <w:sz w:val="28"/>
          <w:shd w:val="clear" w:color="auto" w:fill="FFFFFF"/>
        </w:rPr>
        <w:t>Русичи</w:t>
      </w:r>
      <w:proofErr w:type="spellEnd"/>
      <w:r w:rsidRPr="00697AD5">
        <w:rPr>
          <w:color w:val="000000" w:themeColor="text1"/>
          <w:sz w:val="28"/>
          <w:shd w:val="clear" w:color="auto" w:fill="FFFFFF"/>
        </w:rPr>
        <w:t>» принял  участие</w:t>
      </w:r>
      <w:r w:rsidR="00601E3B" w:rsidRPr="00697AD5">
        <w:rPr>
          <w:color w:val="000000" w:themeColor="text1"/>
          <w:sz w:val="28"/>
          <w:shd w:val="clear" w:color="auto" w:fill="FFFFFF"/>
        </w:rPr>
        <w:t xml:space="preserve"> в следующих мероприятиях патриотической направленности</w:t>
      </w:r>
      <w:r w:rsidR="003E2E5D" w:rsidRPr="00697AD5">
        <w:rPr>
          <w:color w:val="000000" w:themeColor="text1"/>
          <w:sz w:val="28"/>
          <w:shd w:val="clear" w:color="auto" w:fill="FFFFFF"/>
        </w:rPr>
        <w:t>:</w:t>
      </w:r>
    </w:p>
    <w:p w:rsidR="007E5047" w:rsidRPr="00750ADE" w:rsidRDefault="00697AD5" w:rsidP="00F774B6">
      <w:pPr>
        <w:pStyle w:val="a3"/>
        <w:tabs>
          <w:tab w:val="left" w:pos="-284"/>
        </w:tabs>
        <w:ind w:left="-284" w:right="-427"/>
        <w:jc w:val="both"/>
        <w:rPr>
          <w:rFonts w:eastAsia="Calibri"/>
          <w:sz w:val="28"/>
        </w:rPr>
      </w:pPr>
      <w:proofErr w:type="gramStart"/>
      <w:r w:rsidRPr="00697AD5">
        <w:rPr>
          <w:color w:val="000000" w:themeColor="text1"/>
          <w:sz w:val="28"/>
          <w:shd w:val="clear" w:color="auto" w:fill="FFFFFF"/>
        </w:rPr>
        <w:t>-</w:t>
      </w:r>
      <w:r w:rsidR="007E5047" w:rsidRPr="007E5047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9B5A1F">
        <w:rPr>
          <w:color w:val="000000" w:themeColor="text1"/>
          <w:sz w:val="28"/>
          <w:shd w:val="clear" w:color="auto" w:fill="FFFFFF"/>
        </w:rPr>
        <w:t xml:space="preserve">Открытие месячника оборонно-массовой работы </w:t>
      </w:r>
      <w:r w:rsidR="00D37128">
        <w:rPr>
          <w:b/>
          <w:color w:val="000000" w:themeColor="text1"/>
          <w:sz w:val="28"/>
          <w:shd w:val="clear" w:color="auto" w:fill="FFFFFF"/>
        </w:rPr>
        <w:t>(53</w:t>
      </w:r>
      <w:r w:rsidR="007E5047" w:rsidRPr="007E5047">
        <w:rPr>
          <w:b/>
          <w:color w:val="000000" w:themeColor="text1"/>
          <w:sz w:val="28"/>
          <w:shd w:val="clear" w:color="auto" w:fill="FFFFFF"/>
        </w:rPr>
        <w:t xml:space="preserve"> человек</w:t>
      </w:r>
      <w:r w:rsidR="009B5A1F">
        <w:rPr>
          <w:b/>
          <w:color w:val="000000" w:themeColor="text1"/>
          <w:sz w:val="28"/>
          <w:shd w:val="clear" w:color="auto" w:fill="FFFFFF"/>
        </w:rPr>
        <w:t>а</w:t>
      </w:r>
      <w:r w:rsidR="007E5047" w:rsidRPr="007E5047">
        <w:rPr>
          <w:b/>
          <w:color w:val="000000" w:themeColor="text1"/>
          <w:sz w:val="28"/>
          <w:shd w:val="clear" w:color="auto" w:fill="FFFFFF"/>
        </w:rPr>
        <w:t>)</w:t>
      </w:r>
      <w:r w:rsidR="007E5047">
        <w:rPr>
          <w:color w:val="000000" w:themeColor="text1"/>
          <w:sz w:val="28"/>
          <w:shd w:val="clear" w:color="auto" w:fill="FFFFFF"/>
        </w:rPr>
        <w:t xml:space="preserve">; </w:t>
      </w:r>
      <w:r w:rsidR="001651B7" w:rsidRPr="001651B7">
        <w:rPr>
          <w:rFonts w:eastAsia="Calibri"/>
          <w:sz w:val="28"/>
        </w:rPr>
        <w:t>Соревнования по армрестлингу</w:t>
      </w:r>
      <w:r w:rsidR="009B5A1F" w:rsidRPr="001651B7">
        <w:rPr>
          <w:b/>
          <w:color w:val="000000" w:themeColor="text1"/>
          <w:sz w:val="36"/>
          <w:shd w:val="clear" w:color="auto" w:fill="FFFFFF"/>
        </w:rPr>
        <w:t xml:space="preserve"> </w:t>
      </w:r>
      <w:r w:rsidR="001651B7">
        <w:rPr>
          <w:b/>
          <w:color w:val="000000" w:themeColor="text1"/>
          <w:sz w:val="28"/>
          <w:shd w:val="clear" w:color="auto" w:fill="FFFFFF"/>
        </w:rPr>
        <w:t xml:space="preserve">(50 </w:t>
      </w:r>
      <w:r w:rsidR="00F746EA" w:rsidRPr="00F746EA">
        <w:rPr>
          <w:b/>
          <w:color w:val="000000" w:themeColor="text1"/>
          <w:sz w:val="28"/>
          <w:shd w:val="clear" w:color="auto" w:fill="FFFFFF"/>
        </w:rPr>
        <w:t>человек)</w:t>
      </w:r>
      <w:r w:rsidR="00F746EA">
        <w:rPr>
          <w:color w:val="000000" w:themeColor="text1"/>
          <w:sz w:val="28"/>
          <w:shd w:val="clear" w:color="auto" w:fill="FFFFFF"/>
        </w:rPr>
        <w:t xml:space="preserve">; </w:t>
      </w:r>
      <w:r w:rsidR="001651B7" w:rsidRPr="001651B7">
        <w:rPr>
          <w:rFonts w:eastAsia="Calibri"/>
          <w:sz w:val="28"/>
        </w:rPr>
        <w:t>Акция, посвященная Дню памяти о россиянах, исполнивших долг за пределами Отечества</w:t>
      </w:r>
      <w:r w:rsidR="00F746EA" w:rsidRPr="001651B7">
        <w:rPr>
          <w:color w:val="000000" w:themeColor="text1"/>
          <w:sz w:val="32"/>
          <w:shd w:val="clear" w:color="auto" w:fill="FFFFFF"/>
        </w:rPr>
        <w:t xml:space="preserve"> </w:t>
      </w:r>
      <w:r w:rsidR="001651B7">
        <w:rPr>
          <w:b/>
          <w:color w:val="000000" w:themeColor="text1"/>
          <w:sz w:val="28"/>
          <w:shd w:val="clear" w:color="auto" w:fill="FFFFFF"/>
        </w:rPr>
        <w:t>(45</w:t>
      </w:r>
      <w:r w:rsidR="009B5A1F">
        <w:rPr>
          <w:b/>
          <w:color w:val="000000" w:themeColor="text1"/>
          <w:sz w:val="28"/>
          <w:shd w:val="clear" w:color="auto" w:fill="FFFFFF"/>
        </w:rPr>
        <w:t xml:space="preserve"> </w:t>
      </w:r>
      <w:r w:rsidR="00F746EA" w:rsidRPr="00F746EA">
        <w:rPr>
          <w:b/>
          <w:color w:val="000000" w:themeColor="text1"/>
          <w:sz w:val="28"/>
          <w:shd w:val="clear" w:color="auto" w:fill="FFFFFF"/>
        </w:rPr>
        <w:t>человек</w:t>
      </w:r>
      <w:r w:rsidR="001651B7">
        <w:rPr>
          <w:b/>
          <w:color w:val="000000" w:themeColor="text1"/>
          <w:sz w:val="28"/>
          <w:shd w:val="clear" w:color="auto" w:fill="FFFFFF"/>
        </w:rPr>
        <w:t>);</w:t>
      </w:r>
      <w:r w:rsidR="001651B7" w:rsidRPr="001651B7">
        <w:rPr>
          <w:rFonts w:eastAsia="Calibri"/>
        </w:rPr>
        <w:t xml:space="preserve"> </w:t>
      </w:r>
      <w:r w:rsidR="001651B7" w:rsidRPr="00197FCB">
        <w:rPr>
          <w:rFonts w:eastAsia="Calibri"/>
          <w:sz w:val="28"/>
        </w:rPr>
        <w:t>Соревнования по стрельбе из пневматической винтовки</w:t>
      </w:r>
      <w:r w:rsidR="00197FCB">
        <w:rPr>
          <w:b/>
          <w:color w:val="000000" w:themeColor="text1"/>
          <w:sz w:val="28"/>
          <w:shd w:val="clear" w:color="auto" w:fill="FFFFFF"/>
        </w:rPr>
        <w:t xml:space="preserve"> (41</w:t>
      </w:r>
      <w:r w:rsidR="009B5A1F">
        <w:rPr>
          <w:b/>
          <w:color w:val="000000" w:themeColor="text1"/>
          <w:sz w:val="28"/>
          <w:shd w:val="clear" w:color="auto" w:fill="FFFFFF"/>
        </w:rPr>
        <w:t xml:space="preserve"> человек</w:t>
      </w:r>
      <w:r w:rsidR="00F746EA" w:rsidRPr="00F746EA">
        <w:rPr>
          <w:b/>
          <w:color w:val="000000" w:themeColor="text1"/>
          <w:sz w:val="28"/>
          <w:shd w:val="clear" w:color="auto" w:fill="FFFFFF"/>
        </w:rPr>
        <w:t>)</w:t>
      </w:r>
      <w:r w:rsidR="00F746EA">
        <w:rPr>
          <w:b/>
          <w:color w:val="000000" w:themeColor="text1"/>
          <w:sz w:val="28"/>
          <w:shd w:val="clear" w:color="auto" w:fill="FFFFFF"/>
        </w:rPr>
        <w:t xml:space="preserve">; </w:t>
      </w:r>
      <w:r w:rsidR="00F774B6">
        <w:rPr>
          <w:color w:val="000000" w:themeColor="text1"/>
          <w:sz w:val="28"/>
          <w:shd w:val="clear" w:color="auto" w:fill="FFFFFF"/>
        </w:rPr>
        <w:t>Военно-патриотические мероприятия</w:t>
      </w:r>
      <w:r w:rsidR="00DF72F2" w:rsidRPr="00DF72F2">
        <w:rPr>
          <w:color w:val="000000" w:themeColor="text1"/>
          <w:sz w:val="28"/>
          <w:shd w:val="clear" w:color="auto" w:fill="FFFFFF"/>
        </w:rPr>
        <w:t>, посвященное пров</w:t>
      </w:r>
      <w:r w:rsidR="00DF72F2">
        <w:rPr>
          <w:color w:val="000000" w:themeColor="text1"/>
          <w:sz w:val="28"/>
          <w:shd w:val="clear" w:color="auto" w:fill="FFFFFF"/>
        </w:rPr>
        <w:t xml:space="preserve">одам в ряды Вооруженных сил РФ </w:t>
      </w:r>
      <w:r w:rsidR="00DF72F2" w:rsidRPr="00DF72F2">
        <w:rPr>
          <w:color w:val="000000" w:themeColor="text1"/>
          <w:sz w:val="28"/>
          <w:shd w:val="clear" w:color="auto" w:fill="FFFFFF"/>
        </w:rPr>
        <w:t>«Служу России»</w:t>
      </w:r>
      <w:r w:rsidR="00F774B6">
        <w:rPr>
          <w:b/>
          <w:color w:val="000000" w:themeColor="text1"/>
          <w:sz w:val="28"/>
          <w:shd w:val="clear" w:color="auto" w:fill="FFFFFF"/>
        </w:rPr>
        <w:t xml:space="preserve"> (71</w:t>
      </w:r>
      <w:r w:rsidR="0024171F">
        <w:rPr>
          <w:b/>
          <w:color w:val="000000" w:themeColor="text1"/>
          <w:sz w:val="28"/>
          <w:shd w:val="clear" w:color="auto" w:fill="FFFFFF"/>
        </w:rPr>
        <w:t xml:space="preserve"> человек</w:t>
      </w:r>
      <w:r w:rsidR="00F746EA">
        <w:rPr>
          <w:b/>
          <w:color w:val="000000" w:themeColor="text1"/>
          <w:sz w:val="28"/>
          <w:shd w:val="clear" w:color="auto" w:fill="FFFFFF"/>
        </w:rPr>
        <w:t xml:space="preserve">); </w:t>
      </w:r>
      <w:r w:rsidR="00DF72F2" w:rsidRPr="00DF72F2">
        <w:rPr>
          <w:color w:val="000000" w:themeColor="text1"/>
          <w:sz w:val="28"/>
          <w:shd w:val="clear" w:color="auto" w:fill="FFFFFF"/>
        </w:rPr>
        <w:t>Всероссийская акция, посвященная Дню космонавтики</w:t>
      </w:r>
      <w:r w:rsidR="0024171F" w:rsidRPr="0024171F">
        <w:rPr>
          <w:b/>
          <w:color w:val="000000" w:themeColor="text1"/>
          <w:sz w:val="28"/>
          <w:shd w:val="clear" w:color="auto" w:fill="FFFFFF"/>
        </w:rPr>
        <w:t xml:space="preserve"> </w:t>
      </w:r>
      <w:r w:rsidR="00DF72F2">
        <w:rPr>
          <w:b/>
          <w:color w:val="000000" w:themeColor="text1"/>
          <w:sz w:val="28"/>
          <w:shd w:val="clear" w:color="auto" w:fill="FFFFFF"/>
        </w:rPr>
        <w:t>(94</w:t>
      </w:r>
      <w:r w:rsidR="00F746EA">
        <w:rPr>
          <w:b/>
          <w:color w:val="000000" w:themeColor="text1"/>
          <w:sz w:val="28"/>
          <w:shd w:val="clear" w:color="auto" w:fill="FFFFFF"/>
        </w:rPr>
        <w:t xml:space="preserve"> человек</w:t>
      </w:r>
      <w:r w:rsidR="00DF72F2">
        <w:rPr>
          <w:b/>
          <w:color w:val="000000" w:themeColor="text1"/>
          <w:sz w:val="28"/>
          <w:shd w:val="clear" w:color="auto" w:fill="FFFFFF"/>
        </w:rPr>
        <w:t>а</w:t>
      </w:r>
      <w:r w:rsidR="00F746EA">
        <w:rPr>
          <w:b/>
          <w:color w:val="000000" w:themeColor="text1"/>
          <w:sz w:val="28"/>
          <w:shd w:val="clear" w:color="auto" w:fill="FFFFFF"/>
        </w:rPr>
        <w:t>);</w:t>
      </w:r>
      <w:proofErr w:type="gramEnd"/>
      <w:r w:rsidR="00F746EA">
        <w:rPr>
          <w:b/>
          <w:color w:val="000000" w:themeColor="text1"/>
          <w:sz w:val="28"/>
          <w:shd w:val="clear" w:color="auto" w:fill="FFFFFF"/>
        </w:rPr>
        <w:t xml:space="preserve"> </w:t>
      </w:r>
      <w:proofErr w:type="gramStart"/>
      <w:r w:rsidR="00DF72F2" w:rsidRPr="00DF72F2">
        <w:rPr>
          <w:rFonts w:eastAsia="Calibri"/>
          <w:sz w:val="28"/>
        </w:rPr>
        <w:t>Урок мужества, посвященный Дню космонавтики</w:t>
      </w:r>
      <w:r w:rsidR="00F746EA" w:rsidRPr="00DF72F2">
        <w:rPr>
          <w:color w:val="000000" w:themeColor="text1"/>
          <w:sz w:val="32"/>
          <w:shd w:val="clear" w:color="auto" w:fill="FFFFFF"/>
        </w:rPr>
        <w:t xml:space="preserve"> </w:t>
      </w:r>
      <w:r w:rsidR="00DF72F2">
        <w:rPr>
          <w:b/>
          <w:color w:val="000000" w:themeColor="text1"/>
          <w:sz w:val="28"/>
          <w:shd w:val="clear" w:color="auto" w:fill="FFFFFF"/>
        </w:rPr>
        <w:t>(49 человек</w:t>
      </w:r>
      <w:r w:rsidR="00F746EA" w:rsidRPr="00F746EA">
        <w:rPr>
          <w:b/>
          <w:color w:val="000000" w:themeColor="text1"/>
          <w:sz w:val="28"/>
          <w:shd w:val="clear" w:color="auto" w:fill="FFFFFF"/>
        </w:rPr>
        <w:t>)</w:t>
      </w:r>
      <w:r w:rsidR="00F746EA">
        <w:rPr>
          <w:b/>
          <w:color w:val="000000" w:themeColor="text1"/>
          <w:sz w:val="28"/>
          <w:shd w:val="clear" w:color="auto" w:fill="FFFFFF"/>
        </w:rPr>
        <w:t xml:space="preserve">; </w:t>
      </w:r>
      <w:r w:rsidR="009732ED" w:rsidRPr="009732ED">
        <w:rPr>
          <w:color w:val="000000" w:themeColor="text1"/>
          <w:sz w:val="28"/>
          <w:shd w:val="clear" w:color="auto" w:fill="FFFFFF"/>
        </w:rPr>
        <w:t>Акция, посвященная Дню единых действий в память о жертвах преступлений против советского народа, совершенных нацистами и их пособниками в годы Великой Отечественной войны</w:t>
      </w:r>
      <w:r w:rsidR="009732ED" w:rsidRPr="009732ED">
        <w:rPr>
          <w:b/>
          <w:color w:val="000000" w:themeColor="text1"/>
          <w:sz w:val="28"/>
          <w:shd w:val="clear" w:color="auto" w:fill="FFFFFF"/>
        </w:rPr>
        <w:t xml:space="preserve"> </w:t>
      </w:r>
      <w:r w:rsidR="009732ED">
        <w:rPr>
          <w:b/>
          <w:color w:val="000000" w:themeColor="text1"/>
          <w:sz w:val="28"/>
          <w:shd w:val="clear" w:color="auto" w:fill="FFFFFF"/>
        </w:rPr>
        <w:t>(90</w:t>
      </w:r>
      <w:r w:rsidR="0088535A" w:rsidRPr="0088535A">
        <w:rPr>
          <w:b/>
          <w:color w:val="000000" w:themeColor="text1"/>
          <w:sz w:val="28"/>
          <w:shd w:val="clear" w:color="auto" w:fill="FFFFFF"/>
        </w:rPr>
        <w:t xml:space="preserve"> человек)</w:t>
      </w:r>
      <w:r w:rsidR="0088535A">
        <w:rPr>
          <w:color w:val="000000" w:themeColor="text1"/>
          <w:sz w:val="28"/>
          <w:shd w:val="clear" w:color="auto" w:fill="FFFFFF"/>
        </w:rPr>
        <w:t xml:space="preserve">; </w:t>
      </w:r>
      <w:r w:rsidR="009732ED" w:rsidRPr="009732ED">
        <w:rPr>
          <w:color w:val="000000" w:themeColor="text1"/>
          <w:sz w:val="28"/>
          <w:shd w:val="clear" w:color="auto" w:fill="FFFFFF"/>
        </w:rPr>
        <w:t xml:space="preserve">Автопробег по местам боевой славы и воинским захоронения </w:t>
      </w:r>
      <w:proofErr w:type="spellStart"/>
      <w:r w:rsidR="009732ED" w:rsidRPr="009732ED">
        <w:rPr>
          <w:color w:val="000000" w:themeColor="text1"/>
          <w:sz w:val="28"/>
          <w:shd w:val="clear" w:color="auto" w:fill="FFFFFF"/>
        </w:rPr>
        <w:t>Кимовского</w:t>
      </w:r>
      <w:proofErr w:type="spellEnd"/>
      <w:r w:rsidR="009732ED" w:rsidRPr="009732ED">
        <w:rPr>
          <w:color w:val="000000" w:themeColor="text1"/>
          <w:sz w:val="28"/>
          <w:shd w:val="clear" w:color="auto" w:fill="FFFFFF"/>
        </w:rPr>
        <w:t xml:space="preserve"> района</w:t>
      </w:r>
      <w:r w:rsidR="0088535A">
        <w:rPr>
          <w:color w:val="000000" w:themeColor="text1"/>
          <w:sz w:val="28"/>
          <w:shd w:val="clear" w:color="auto" w:fill="FFFFFF"/>
        </w:rPr>
        <w:t xml:space="preserve"> </w:t>
      </w:r>
      <w:r w:rsidR="009732ED">
        <w:rPr>
          <w:b/>
          <w:color w:val="000000" w:themeColor="text1"/>
          <w:sz w:val="28"/>
          <w:shd w:val="clear" w:color="auto" w:fill="FFFFFF"/>
        </w:rPr>
        <w:t>(29</w:t>
      </w:r>
      <w:r w:rsidR="0088535A" w:rsidRPr="0088535A">
        <w:rPr>
          <w:b/>
          <w:color w:val="000000" w:themeColor="text1"/>
          <w:sz w:val="28"/>
          <w:shd w:val="clear" w:color="auto" w:fill="FFFFFF"/>
        </w:rPr>
        <w:t xml:space="preserve"> человек)</w:t>
      </w:r>
      <w:r w:rsidR="0024171F" w:rsidRPr="0024171F">
        <w:rPr>
          <w:color w:val="000000" w:themeColor="text1"/>
          <w:sz w:val="28"/>
          <w:shd w:val="clear" w:color="auto" w:fill="FFFFFF"/>
        </w:rPr>
        <w:t>,</w:t>
      </w:r>
      <w:r w:rsidR="0088535A">
        <w:rPr>
          <w:b/>
          <w:color w:val="000000" w:themeColor="text1"/>
          <w:sz w:val="28"/>
          <w:shd w:val="clear" w:color="auto" w:fill="FFFFFF"/>
        </w:rPr>
        <w:t xml:space="preserve"> </w:t>
      </w:r>
      <w:r w:rsidR="009732ED" w:rsidRPr="009732ED">
        <w:rPr>
          <w:iCs/>
          <w:color w:val="000000" w:themeColor="text1"/>
          <w:sz w:val="28"/>
          <w:shd w:val="clear" w:color="auto" w:fill="FFFFFF"/>
        </w:rPr>
        <w:t>Интеллек</w:t>
      </w:r>
      <w:r w:rsidR="009732ED">
        <w:rPr>
          <w:iCs/>
          <w:color w:val="000000" w:themeColor="text1"/>
          <w:sz w:val="28"/>
          <w:shd w:val="clear" w:color="auto" w:fill="FFFFFF"/>
        </w:rPr>
        <w:t xml:space="preserve">туальная игра </w:t>
      </w:r>
      <w:r w:rsidR="009732ED" w:rsidRPr="009732ED">
        <w:rPr>
          <w:iCs/>
          <w:color w:val="000000" w:themeColor="text1"/>
          <w:sz w:val="28"/>
          <w:shd w:val="clear" w:color="auto" w:fill="FFFFFF"/>
        </w:rPr>
        <w:t>«Россия в деталях»</w:t>
      </w:r>
      <w:r w:rsidR="009732ED">
        <w:rPr>
          <w:color w:val="000000" w:themeColor="text1"/>
          <w:sz w:val="28"/>
          <w:shd w:val="clear" w:color="auto" w:fill="FFFFFF"/>
        </w:rPr>
        <w:t xml:space="preserve"> </w:t>
      </w:r>
      <w:r w:rsidR="009732ED">
        <w:rPr>
          <w:b/>
          <w:color w:val="000000" w:themeColor="text1"/>
          <w:sz w:val="28"/>
          <w:shd w:val="clear" w:color="auto" w:fill="FFFFFF"/>
        </w:rPr>
        <w:t>(31</w:t>
      </w:r>
      <w:r w:rsidR="0024171F" w:rsidRPr="0024171F">
        <w:rPr>
          <w:b/>
          <w:color w:val="000000" w:themeColor="text1"/>
          <w:sz w:val="28"/>
          <w:shd w:val="clear" w:color="auto" w:fill="FFFFFF"/>
        </w:rPr>
        <w:t xml:space="preserve"> человек)</w:t>
      </w:r>
      <w:r w:rsidR="008B057D">
        <w:rPr>
          <w:b/>
          <w:color w:val="000000" w:themeColor="text1"/>
          <w:sz w:val="28"/>
          <w:shd w:val="clear" w:color="auto" w:fill="FFFFFF"/>
        </w:rPr>
        <w:t xml:space="preserve">, </w:t>
      </w:r>
      <w:r w:rsidR="009732ED">
        <w:rPr>
          <w:color w:val="000000" w:themeColor="text1"/>
          <w:sz w:val="28"/>
          <w:shd w:val="clear" w:color="auto" w:fill="FFFFFF"/>
        </w:rPr>
        <w:t xml:space="preserve">Лекторий </w:t>
      </w:r>
      <w:r w:rsidR="00CE0B9B">
        <w:rPr>
          <w:color w:val="000000" w:themeColor="text1"/>
          <w:sz w:val="28"/>
          <w:shd w:val="clear" w:color="auto" w:fill="FFFFFF"/>
        </w:rPr>
        <w:t>«День ВДВ.</w:t>
      </w:r>
      <w:proofErr w:type="gramEnd"/>
      <w:r w:rsidR="00CE0B9B">
        <w:rPr>
          <w:color w:val="000000" w:themeColor="text1"/>
          <w:sz w:val="28"/>
          <w:shd w:val="clear" w:color="auto" w:fill="FFFFFF"/>
        </w:rPr>
        <w:t xml:space="preserve"> Истории и традиции» </w:t>
      </w:r>
      <w:r w:rsidR="00CE0B9B">
        <w:rPr>
          <w:b/>
          <w:color w:val="000000" w:themeColor="text1"/>
          <w:sz w:val="28"/>
          <w:shd w:val="clear" w:color="auto" w:fill="FFFFFF"/>
        </w:rPr>
        <w:t>(102</w:t>
      </w:r>
      <w:r w:rsidR="008B057D" w:rsidRPr="008B057D">
        <w:rPr>
          <w:b/>
          <w:color w:val="000000" w:themeColor="text1"/>
          <w:sz w:val="28"/>
          <w:shd w:val="clear" w:color="auto" w:fill="FFFFFF"/>
        </w:rPr>
        <w:t xml:space="preserve"> человек</w:t>
      </w:r>
      <w:r w:rsidR="00CE0B9B">
        <w:rPr>
          <w:b/>
          <w:color w:val="000000" w:themeColor="text1"/>
          <w:sz w:val="28"/>
          <w:shd w:val="clear" w:color="auto" w:fill="FFFFFF"/>
        </w:rPr>
        <w:t>а</w:t>
      </w:r>
      <w:r w:rsidR="008B057D" w:rsidRPr="008B057D">
        <w:rPr>
          <w:b/>
          <w:color w:val="000000" w:themeColor="text1"/>
          <w:sz w:val="28"/>
          <w:shd w:val="clear" w:color="auto" w:fill="FFFFFF"/>
        </w:rPr>
        <w:t>)</w:t>
      </w:r>
      <w:r w:rsidR="008B057D">
        <w:rPr>
          <w:b/>
          <w:color w:val="000000" w:themeColor="text1"/>
          <w:sz w:val="28"/>
          <w:shd w:val="clear" w:color="auto" w:fill="FFFFFF"/>
        </w:rPr>
        <w:t xml:space="preserve">, </w:t>
      </w:r>
      <w:r w:rsidR="00CE0B9B" w:rsidRPr="00CE0B9B">
        <w:rPr>
          <w:sz w:val="28"/>
        </w:rPr>
        <w:t>Час памяти, посвященный Дню солидарности в борьбе с тер</w:t>
      </w:r>
      <w:r w:rsidR="00CE0B9B">
        <w:rPr>
          <w:sz w:val="28"/>
        </w:rPr>
        <w:t>роризмом «Трагедия Беслана в наш</w:t>
      </w:r>
      <w:r w:rsidR="00CE0B9B" w:rsidRPr="00CE0B9B">
        <w:rPr>
          <w:sz w:val="28"/>
        </w:rPr>
        <w:t>их сердцах»</w:t>
      </w:r>
      <w:r w:rsidR="00CE0B9B" w:rsidRPr="00CE0B9B">
        <w:rPr>
          <w:b/>
          <w:color w:val="000000" w:themeColor="text1"/>
          <w:sz w:val="32"/>
          <w:shd w:val="clear" w:color="auto" w:fill="FFFFFF"/>
        </w:rPr>
        <w:t xml:space="preserve"> </w:t>
      </w:r>
      <w:r w:rsidR="00CE0B9B">
        <w:rPr>
          <w:b/>
          <w:color w:val="000000" w:themeColor="text1"/>
          <w:sz w:val="28"/>
          <w:shd w:val="clear" w:color="auto" w:fill="FFFFFF"/>
        </w:rPr>
        <w:t>(45</w:t>
      </w:r>
      <w:r w:rsidR="008B057D" w:rsidRPr="008B057D">
        <w:rPr>
          <w:b/>
          <w:color w:val="000000" w:themeColor="text1"/>
          <w:sz w:val="28"/>
          <w:shd w:val="clear" w:color="auto" w:fill="FFFFFF"/>
        </w:rPr>
        <w:t xml:space="preserve"> человек)</w:t>
      </w:r>
      <w:r w:rsidR="00CE0B9B">
        <w:rPr>
          <w:color w:val="000000" w:themeColor="text1"/>
          <w:sz w:val="28"/>
          <w:shd w:val="clear" w:color="auto" w:fill="FFFFFF"/>
        </w:rPr>
        <w:t xml:space="preserve">, </w:t>
      </w:r>
      <w:r w:rsidR="00CE0B9B" w:rsidRPr="00CE0B9B">
        <w:rPr>
          <w:sz w:val="28"/>
        </w:rPr>
        <w:t xml:space="preserve">Кинолекторий «Лабиринт истории. </w:t>
      </w:r>
      <w:proofErr w:type="gramStart"/>
      <w:r w:rsidR="00CE0B9B" w:rsidRPr="00CE0B9B">
        <w:rPr>
          <w:sz w:val="28"/>
        </w:rPr>
        <w:t>Тайны поля Куликова»</w:t>
      </w:r>
      <w:r w:rsidR="00CE0B9B">
        <w:rPr>
          <w:sz w:val="28"/>
        </w:rPr>
        <w:t xml:space="preserve"> </w:t>
      </w:r>
      <w:r w:rsidR="00CE0B9B" w:rsidRPr="00CE0B9B">
        <w:rPr>
          <w:b/>
          <w:sz w:val="28"/>
        </w:rPr>
        <w:t>(45 человек)</w:t>
      </w:r>
      <w:r w:rsidR="00F774B6">
        <w:rPr>
          <w:b/>
          <w:sz w:val="28"/>
        </w:rPr>
        <w:t xml:space="preserve">, </w:t>
      </w:r>
      <w:r w:rsidR="00F774B6" w:rsidRPr="00F774B6">
        <w:rPr>
          <w:sz w:val="28"/>
        </w:rPr>
        <w:t xml:space="preserve">Просмотр Всероссийского </w:t>
      </w:r>
      <w:proofErr w:type="spellStart"/>
      <w:r w:rsidR="00F774B6" w:rsidRPr="00F774B6">
        <w:rPr>
          <w:sz w:val="28"/>
        </w:rPr>
        <w:t>видеожурнала</w:t>
      </w:r>
      <w:proofErr w:type="spellEnd"/>
      <w:r w:rsidR="00F774B6" w:rsidRPr="00F774B6">
        <w:rPr>
          <w:sz w:val="28"/>
        </w:rPr>
        <w:t xml:space="preserve"> «Эпоха Героев» (ко Дню воссоединения Донбасса и </w:t>
      </w:r>
      <w:proofErr w:type="spellStart"/>
      <w:r w:rsidR="00F774B6" w:rsidRPr="00F774B6">
        <w:rPr>
          <w:sz w:val="28"/>
        </w:rPr>
        <w:t>Новороссии</w:t>
      </w:r>
      <w:proofErr w:type="spellEnd"/>
      <w:r w:rsidR="00F774B6" w:rsidRPr="00F774B6">
        <w:rPr>
          <w:sz w:val="28"/>
        </w:rPr>
        <w:t xml:space="preserve"> с России)</w:t>
      </w:r>
      <w:r w:rsidR="00F774B6">
        <w:rPr>
          <w:sz w:val="28"/>
        </w:rPr>
        <w:t xml:space="preserve"> </w:t>
      </w:r>
      <w:r w:rsidR="00F774B6" w:rsidRPr="00F774B6">
        <w:rPr>
          <w:b/>
          <w:sz w:val="28"/>
        </w:rPr>
        <w:t>(44 человека)</w:t>
      </w:r>
      <w:r w:rsidR="00F774B6">
        <w:rPr>
          <w:b/>
          <w:sz w:val="28"/>
        </w:rPr>
        <w:t xml:space="preserve">, </w:t>
      </w:r>
      <w:r w:rsidR="00F774B6" w:rsidRPr="00F774B6">
        <w:rPr>
          <w:sz w:val="28"/>
        </w:rPr>
        <w:t>Патриотический час «Одна страна, одна семья, одна Россия!»</w:t>
      </w:r>
      <w:r w:rsidR="00F774B6">
        <w:rPr>
          <w:b/>
          <w:sz w:val="28"/>
        </w:rPr>
        <w:t xml:space="preserve"> (52 человека), </w:t>
      </w:r>
      <w:r w:rsidR="00F774B6" w:rsidRPr="00F774B6">
        <w:rPr>
          <w:rFonts w:eastAsia="Calibri"/>
          <w:sz w:val="28"/>
        </w:rPr>
        <w:t xml:space="preserve">Акция, посвященная Тульской оборонительной операции </w:t>
      </w:r>
      <w:r w:rsidR="00F774B6" w:rsidRPr="00F774B6">
        <w:rPr>
          <w:rFonts w:eastAsia="Calibri"/>
          <w:b/>
          <w:sz w:val="28"/>
        </w:rPr>
        <w:t>(109 человек)</w:t>
      </w:r>
      <w:r w:rsidR="00F774B6">
        <w:rPr>
          <w:rFonts w:eastAsia="Calibri"/>
          <w:b/>
          <w:sz w:val="28"/>
        </w:rPr>
        <w:t xml:space="preserve">, </w:t>
      </w:r>
      <w:r w:rsidR="00F774B6" w:rsidRPr="00F774B6">
        <w:rPr>
          <w:rFonts w:eastAsia="Calibri"/>
          <w:sz w:val="28"/>
        </w:rPr>
        <w:t xml:space="preserve">Всероссийская  историческая  игра  «Объединяющая народы» </w:t>
      </w:r>
      <w:r w:rsidR="00F774B6">
        <w:rPr>
          <w:rFonts w:eastAsia="Calibri"/>
          <w:b/>
          <w:sz w:val="28"/>
        </w:rPr>
        <w:t xml:space="preserve">(34 человека), </w:t>
      </w:r>
      <w:r w:rsidR="00750ADE" w:rsidRPr="00750ADE">
        <w:rPr>
          <w:rFonts w:eastAsia="Calibri"/>
          <w:sz w:val="28"/>
        </w:rPr>
        <w:t>Акция «Мы - граждане России»</w:t>
      </w:r>
      <w:r w:rsidR="00750ADE">
        <w:rPr>
          <w:rFonts w:eastAsia="Calibri"/>
          <w:b/>
          <w:sz w:val="28"/>
        </w:rPr>
        <w:t xml:space="preserve"> </w:t>
      </w:r>
      <w:r w:rsidR="00750ADE" w:rsidRPr="00750ADE">
        <w:rPr>
          <w:rFonts w:eastAsia="Calibri"/>
          <w:b/>
          <w:sz w:val="28"/>
        </w:rPr>
        <w:t>(35 человек)</w:t>
      </w:r>
      <w:r w:rsidR="00750ADE">
        <w:rPr>
          <w:rFonts w:eastAsia="Calibri"/>
          <w:sz w:val="28"/>
        </w:rPr>
        <w:t>.</w:t>
      </w:r>
      <w:proofErr w:type="gramEnd"/>
    </w:p>
    <w:p w:rsidR="003E2E5D" w:rsidRPr="00697AD5" w:rsidRDefault="003E2E5D" w:rsidP="00697AD5">
      <w:pPr>
        <w:pStyle w:val="a3"/>
        <w:tabs>
          <w:tab w:val="left" w:pos="-284"/>
        </w:tabs>
        <w:spacing w:before="0" w:beforeAutospacing="0" w:after="0" w:afterAutospacing="0" w:line="276" w:lineRule="auto"/>
        <w:ind w:left="-284" w:right="-427"/>
        <w:jc w:val="both"/>
        <w:rPr>
          <w:b/>
          <w:color w:val="000000" w:themeColor="text1"/>
          <w:sz w:val="28"/>
          <w:shd w:val="clear" w:color="auto" w:fill="FFFFFF"/>
        </w:rPr>
      </w:pPr>
      <w:r w:rsidRPr="00697AD5">
        <w:rPr>
          <w:color w:val="000000" w:themeColor="text1"/>
          <w:sz w:val="28"/>
          <w:shd w:val="clear" w:color="auto" w:fill="FFFFFF"/>
        </w:rPr>
        <w:tab/>
        <w:t xml:space="preserve">           По итогам реализации акций, конкурсов и соревнований  активисты патриотического клуба «</w:t>
      </w:r>
      <w:proofErr w:type="spellStart"/>
      <w:r w:rsidRPr="00697AD5">
        <w:rPr>
          <w:color w:val="000000" w:themeColor="text1"/>
          <w:sz w:val="28"/>
          <w:shd w:val="clear" w:color="auto" w:fill="FFFFFF"/>
        </w:rPr>
        <w:t>Русичи</w:t>
      </w:r>
      <w:proofErr w:type="spellEnd"/>
      <w:r w:rsidRPr="00697AD5">
        <w:rPr>
          <w:color w:val="000000" w:themeColor="text1"/>
          <w:sz w:val="28"/>
          <w:shd w:val="clear" w:color="auto" w:fill="FFFFFF"/>
        </w:rPr>
        <w:t xml:space="preserve">» </w:t>
      </w:r>
      <w:r w:rsidR="00A16C51" w:rsidRPr="00697AD5">
        <w:rPr>
          <w:color w:val="000000" w:themeColor="text1"/>
          <w:sz w:val="28"/>
          <w:shd w:val="clear" w:color="auto" w:fill="FFFFFF"/>
        </w:rPr>
        <w:t xml:space="preserve">неоднократно </w:t>
      </w:r>
      <w:r w:rsidRPr="00697AD5">
        <w:rPr>
          <w:color w:val="000000" w:themeColor="text1"/>
          <w:sz w:val="28"/>
          <w:shd w:val="clear" w:color="auto" w:fill="FFFFFF"/>
        </w:rPr>
        <w:t>награжд</w:t>
      </w:r>
      <w:r w:rsidR="00A16C51" w:rsidRPr="00697AD5">
        <w:rPr>
          <w:color w:val="000000" w:themeColor="text1"/>
          <w:sz w:val="28"/>
          <w:shd w:val="clear" w:color="auto" w:fill="FFFFFF"/>
        </w:rPr>
        <w:t>ались</w:t>
      </w:r>
      <w:r w:rsidRPr="00697AD5">
        <w:rPr>
          <w:color w:val="000000" w:themeColor="text1"/>
          <w:sz w:val="28"/>
          <w:shd w:val="clear" w:color="auto" w:fill="FFFFFF"/>
        </w:rPr>
        <w:t xml:space="preserve"> грамотами, сертификатами дипломами</w:t>
      </w:r>
      <w:r w:rsidR="00A16C51" w:rsidRPr="00697AD5">
        <w:rPr>
          <w:color w:val="000000" w:themeColor="text1"/>
          <w:sz w:val="28"/>
          <w:shd w:val="clear" w:color="auto" w:fill="FFFFFF"/>
        </w:rPr>
        <w:t xml:space="preserve"> и ценными подарками</w:t>
      </w:r>
      <w:r w:rsidRPr="00697AD5">
        <w:rPr>
          <w:color w:val="000000" w:themeColor="text1"/>
          <w:sz w:val="28"/>
          <w:shd w:val="clear" w:color="auto" w:fill="FFFFFF"/>
        </w:rPr>
        <w:t>.</w:t>
      </w:r>
    </w:p>
    <w:p w:rsidR="00631A15" w:rsidRPr="00697AD5" w:rsidRDefault="00842477" w:rsidP="00697AD5">
      <w:pPr>
        <w:pStyle w:val="3"/>
        <w:shd w:val="clear" w:color="auto" w:fill="FFFFFF"/>
        <w:spacing w:before="0" w:beforeAutospacing="0" w:after="0" w:afterAutospacing="0" w:line="276" w:lineRule="auto"/>
        <w:ind w:left="-284" w:firstLine="992"/>
        <w:jc w:val="both"/>
        <w:rPr>
          <w:b w:val="0"/>
          <w:color w:val="000000" w:themeColor="text1"/>
          <w:sz w:val="28"/>
          <w:szCs w:val="24"/>
        </w:rPr>
      </w:pPr>
      <w:r w:rsidRPr="00697AD5">
        <w:rPr>
          <w:b w:val="0"/>
          <w:color w:val="000000" w:themeColor="text1"/>
          <w:sz w:val="28"/>
          <w:szCs w:val="24"/>
        </w:rPr>
        <w:t xml:space="preserve">В целях реализации поставленных задач </w:t>
      </w:r>
      <w:r w:rsidR="00601E3B" w:rsidRPr="00697AD5">
        <w:rPr>
          <w:b w:val="0"/>
          <w:color w:val="000000" w:themeColor="text1"/>
          <w:sz w:val="28"/>
          <w:szCs w:val="24"/>
        </w:rPr>
        <w:t>активисты клуба «</w:t>
      </w:r>
      <w:proofErr w:type="spellStart"/>
      <w:r w:rsidR="00601E3B" w:rsidRPr="00697AD5">
        <w:rPr>
          <w:b w:val="0"/>
          <w:color w:val="000000" w:themeColor="text1"/>
          <w:sz w:val="28"/>
          <w:szCs w:val="24"/>
        </w:rPr>
        <w:t>Русичи</w:t>
      </w:r>
      <w:proofErr w:type="spellEnd"/>
      <w:r w:rsidR="00601E3B" w:rsidRPr="00697AD5">
        <w:rPr>
          <w:b w:val="0"/>
          <w:color w:val="000000" w:themeColor="text1"/>
          <w:sz w:val="28"/>
          <w:szCs w:val="24"/>
        </w:rPr>
        <w:t>»</w:t>
      </w:r>
      <w:r w:rsidR="00485A80" w:rsidRPr="00697AD5">
        <w:rPr>
          <w:b w:val="0"/>
          <w:color w:val="000000" w:themeColor="text1"/>
          <w:sz w:val="28"/>
          <w:szCs w:val="24"/>
        </w:rPr>
        <w:t xml:space="preserve"> активно</w:t>
      </w:r>
      <w:r w:rsidR="002F75D8" w:rsidRPr="00697AD5">
        <w:rPr>
          <w:b w:val="0"/>
          <w:color w:val="000000" w:themeColor="text1"/>
          <w:sz w:val="28"/>
          <w:szCs w:val="24"/>
        </w:rPr>
        <w:t xml:space="preserve"> </w:t>
      </w:r>
      <w:r w:rsidR="00601E3B" w:rsidRPr="00697AD5">
        <w:rPr>
          <w:b w:val="0"/>
          <w:color w:val="000000" w:themeColor="text1"/>
          <w:sz w:val="28"/>
          <w:szCs w:val="24"/>
        </w:rPr>
        <w:t xml:space="preserve"> взаимодействую</w:t>
      </w:r>
      <w:r w:rsidR="00485A80" w:rsidRPr="00697AD5">
        <w:rPr>
          <w:b w:val="0"/>
          <w:color w:val="000000" w:themeColor="text1"/>
          <w:sz w:val="28"/>
          <w:szCs w:val="24"/>
        </w:rPr>
        <w:t xml:space="preserve">т с </w:t>
      </w:r>
      <w:r w:rsidRPr="00697AD5">
        <w:rPr>
          <w:b w:val="0"/>
          <w:color w:val="000000" w:themeColor="text1"/>
          <w:sz w:val="28"/>
          <w:szCs w:val="24"/>
        </w:rPr>
        <w:t xml:space="preserve"> </w:t>
      </w:r>
      <w:proofErr w:type="spellStart"/>
      <w:r w:rsidR="00631A15" w:rsidRPr="00697AD5">
        <w:rPr>
          <w:b w:val="0"/>
          <w:color w:val="000000" w:themeColor="text1"/>
          <w:sz w:val="28"/>
          <w:szCs w:val="24"/>
        </w:rPr>
        <w:t>Кимовским</w:t>
      </w:r>
      <w:proofErr w:type="spellEnd"/>
      <w:r w:rsidR="00631A15" w:rsidRPr="00697AD5">
        <w:rPr>
          <w:b w:val="0"/>
          <w:color w:val="000000" w:themeColor="text1"/>
          <w:sz w:val="28"/>
          <w:szCs w:val="24"/>
        </w:rPr>
        <w:t xml:space="preserve"> городским советом ветеранов/пенсионеров Великой Отечественной войны, труда, вооружённых сил и правоохранительных органов, </w:t>
      </w:r>
      <w:r w:rsidR="00631A15" w:rsidRPr="00697AD5">
        <w:rPr>
          <w:b w:val="0"/>
          <w:bCs w:val="0"/>
          <w:color w:val="000000" w:themeColor="text1"/>
          <w:sz w:val="28"/>
          <w:szCs w:val="24"/>
        </w:rPr>
        <w:t xml:space="preserve">отделом военного комиссариата Тульской области по г. </w:t>
      </w:r>
      <w:proofErr w:type="spellStart"/>
      <w:r w:rsidR="00631A15" w:rsidRPr="00697AD5">
        <w:rPr>
          <w:b w:val="0"/>
          <w:bCs w:val="0"/>
          <w:color w:val="000000" w:themeColor="text1"/>
          <w:sz w:val="28"/>
          <w:szCs w:val="24"/>
        </w:rPr>
        <w:t>Кимовску</w:t>
      </w:r>
      <w:proofErr w:type="spellEnd"/>
      <w:r w:rsidR="00631A15" w:rsidRPr="00697AD5">
        <w:rPr>
          <w:b w:val="0"/>
          <w:bCs w:val="0"/>
          <w:color w:val="000000" w:themeColor="text1"/>
          <w:sz w:val="28"/>
          <w:szCs w:val="24"/>
        </w:rPr>
        <w:t xml:space="preserve"> и </w:t>
      </w:r>
      <w:proofErr w:type="spellStart"/>
      <w:r w:rsidR="00631A15" w:rsidRPr="00697AD5">
        <w:rPr>
          <w:b w:val="0"/>
          <w:bCs w:val="0"/>
          <w:color w:val="000000" w:themeColor="text1"/>
          <w:sz w:val="28"/>
          <w:szCs w:val="24"/>
        </w:rPr>
        <w:t>Кимовскому</w:t>
      </w:r>
      <w:proofErr w:type="spellEnd"/>
      <w:r w:rsidR="00631A15" w:rsidRPr="00697AD5">
        <w:rPr>
          <w:b w:val="0"/>
          <w:bCs w:val="0"/>
          <w:color w:val="000000" w:themeColor="text1"/>
          <w:sz w:val="28"/>
          <w:szCs w:val="24"/>
        </w:rPr>
        <w:t xml:space="preserve"> району, МОМВД России «</w:t>
      </w:r>
      <w:proofErr w:type="spellStart"/>
      <w:r w:rsidR="00631A15" w:rsidRPr="00697AD5">
        <w:rPr>
          <w:b w:val="0"/>
          <w:bCs w:val="0"/>
          <w:color w:val="000000" w:themeColor="text1"/>
          <w:sz w:val="28"/>
          <w:szCs w:val="24"/>
        </w:rPr>
        <w:t>Кимовский</w:t>
      </w:r>
      <w:proofErr w:type="spellEnd"/>
      <w:r w:rsidR="00631A15" w:rsidRPr="00697AD5">
        <w:rPr>
          <w:b w:val="0"/>
          <w:bCs w:val="0"/>
          <w:color w:val="000000" w:themeColor="text1"/>
          <w:sz w:val="28"/>
          <w:szCs w:val="24"/>
        </w:rPr>
        <w:t>» и многими другими.</w:t>
      </w:r>
    </w:p>
    <w:p w:rsidR="00842477" w:rsidRPr="00697AD5" w:rsidRDefault="004225F4" w:rsidP="00697AD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hd w:val="clear" w:color="auto" w:fill="FFFFFF"/>
        </w:rPr>
      </w:pPr>
      <w:r w:rsidRPr="00697AD5">
        <w:rPr>
          <w:color w:val="000000"/>
          <w:sz w:val="28"/>
          <w:shd w:val="clear" w:color="auto" w:fill="FFFFFF"/>
        </w:rPr>
        <w:t xml:space="preserve">          </w:t>
      </w:r>
      <w:r w:rsidR="001005CF" w:rsidRPr="00697AD5">
        <w:rPr>
          <w:color w:val="000000"/>
          <w:sz w:val="28"/>
          <w:shd w:val="clear" w:color="auto" w:fill="FFFFFF"/>
        </w:rPr>
        <w:t xml:space="preserve">Работа в данном направлении  будет продолжена </w:t>
      </w:r>
      <w:r w:rsidR="008E1A1E">
        <w:rPr>
          <w:color w:val="000000"/>
          <w:sz w:val="28"/>
          <w:shd w:val="clear" w:color="auto" w:fill="FFFFFF"/>
        </w:rPr>
        <w:t>в 2026</w:t>
      </w:r>
      <w:bookmarkStart w:id="0" w:name="_GoBack"/>
      <w:bookmarkEnd w:id="0"/>
      <w:r w:rsidR="00A16C51" w:rsidRPr="00697AD5">
        <w:rPr>
          <w:color w:val="000000"/>
          <w:sz w:val="28"/>
          <w:shd w:val="clear" w:color="auto" w:fill="FFFFFF"/>
        </w:rPr>
        <w:t xml:space="preserve"> году.</w:t>
      </w:r>
    </w:p>
    <w:p w:rsidR="00F164B1" w:rsidRDefault="00F164B1" w:rsidP="00D314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FF0000"/>
          <w:shd w:val="clear" w:color="auto" w:fill="FFFFFF"/>
        </w:rPr>
      </w:pPr>
    </w:p>
    <w:p w:rsidR="00F164B1" w:rsidRDefault="00F164B1" w:rsidP="00D3143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FF0000"/>
          <w:shd w:val="clear" w:color="auto" w:fill="FFFFFF"/>
        </w:rPr>
      </w:pPr>
    </w:p>
    <w:sectPr w:rsidR="00F164B1" w:rsidSect="00750AD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0C5"/>
    <w:multiLevelType w:val="hybridMultilevel"/>
    <w:tmpl w:val="BD201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E2D16"/>
    <w:multiLevelType w:val="multilevel"/>
    <w:tmpl w:val="DD44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8578C"/>
    <w:multiLevelType w:val="multilevel"/>
    <w:tmpl w:val="C70A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7C7109"/>
    <w:multiLevelType w:val="hybridMultilevel"/>
    <w:tmpl w:val="C294355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227046E"/>
    <w:multiLevelType w:val="hybridMultilevel"/>
    <w:tmpl w:val="0568A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F7C85"/>
    <w:multiLevelType w:val="multilevel"/>
    <w:tmpl w:val="B50E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EC23DF"/>
    <w:multiLevelType w:val="multilevel"/>
    <w:tmpl w:val="DB54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A6E"/>
    <w:rsid w:val="001005CF"/>
    <w:rsid w:val="00101089"/>
    <w:rsid w:val="00101B49"/>
    <w:rsid w:val="001651B7"/>
    <w:rsid w:val="00197FCB"/>
    <w:rsid w:val="001B075F"/>
    <w:rsid w:val="0024171F"/>
    <w:rsid w:val="002B03CD"/>
    <w:rsid w:val="002E2582"/>
    <w:rsid w:val="002F75D8"/>
    <w:rsid w:val="00362066"/>
    <w:rsid w:val="003E2E5D"/>
    <w:rsid w:val="004209FA"/>
    <w:rsid w:val="004225F4"/>
    <w:rsid w:val="004537D6"/>
    <w:rsid w:val="00467FC4"/>
    <w:rsid w:val="00485A80"/>
    <w:rsid w:val="00516158"/>
    <w:rsid w:val="005C790B"/>
    <w:rsid w:val="005E4FF5"/>
    <w:rsid w:val="00601E3B"/>
    <w:rsid w:val="00631A15"/>
    <w:rsid w:val="00697AD5"/>
    <w:rsid w:val="00750ADE"/>
    <w:rsid w:val="007B3465"/>
    <w:rsid w:val="007D1354"/>
    <w:rsid w:val="007E5047"/>
    <w:rsid w:val="00842477"/>
    <w:rsid w:val="0088535A"/>
    <w:rsid w:val="008B057D"/>
    <w:rsid w:val="008E1A1E"/>
    <w:rsid w:val="008F4EDC"/>
    <w:rsid w:val="009732ED"/>
    <w:rsid w:val="009B5A1F"/>
    <w:rsid w:val="009F0951"/>
    <w:rsid w:val="00A16C51"/>
    <w:rsid w:val="00A35E42"/>
    <w:rsid w:val="00AC0931"/>
    <w:rsid w:val="00AC1BBD"/>
    <w:rsid w:val="00BB34FB"/>
    <w:rsid w:val="00BC2CA2"/>
    <w:rsid w:val="00CC2B43"/>
    <w:rsid w:val="00CC433D"/>
    <w:rsid w:val="00CE0B9B"/>
    <w:rsid w:val="00D31434"/>
    <w:rsid w:val="00D37128"/>
    <w:rsid w:val="00DF72F2"/>
    <w:rsid w:val="00E17BF1"/>
    <w:rsid w:val="00E9714D"/>
    <w:rsid w:val="00F164B1"/>
    <w:rsid w:val="00F40E0D"/>
    <w:rsid w:val="00F44091"/>
    <w:rsid w:val="00F47A6E"/>
    <w:rsid w:val="00F746EA"/>
    <w:rsid w:val="00F7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6E"/>
  </w:style>
  <w:style w:type="paragraph" w:styleId="1">
    <w:name w:val="heading 1"/>
    <w:basedOn w:val="a"/>
    <w:next w:val="a"/>
    <w:link w:val="10"/>
    <w:uiPriority w:val="9"/>
    <w:qFormat/>
    <w:rsid w:val="00DF7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31A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7A6E"/>
    <w:rPr>
      <w:color w:val="0000FF"/>
      <w:u w:val="single"/>
    </w:rPr>
  </w:style>
  <w:style w:type="character" w:styleId="a5">
    <w:name w:val="Emphasis"/>
    <w:basedOn w:val="a0"/>
    <w:qFormat/>
    <w:rsid w:val="00F47A6E"/>
    <w:rPr>
      <w:i/>
      <w:iCs/>
    </w:rPr>
  </w:style>
  <w:style w:type="paragraph" w:styleId="a6">
    <w:name w:val="No Spacing"/>
    <w:link w:val="a7"/>
    <w:uiPriority w:val="1"/>
    <w:qFormat/>
    <w:rsid w:val="005C790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5C790B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F164B1"/>
    <w:pPr>
      <w:ind w:left="720"/>
      <w:contextualSpacing/>
    </w:pPr>
  </w:style>
  <w:style w:type="paragraph" w:customStyle="1" w:styleId="c3">
    <w:name w:val="c3"/>
    <w:basedOn w:val="a"/>
    <w:rsid w:val="007D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D1354"/>
  </w:style>
  <w:style w:type="character" w:customStyle="1" w:styleId="c20">
    <w:name w:val="c20"/>
    <w:basedOn w:val="a0"/>
    <w:rsid w:val="007D1354"/>
  </w:style>
  <w:style w:type="character" w:customStyle="1" w:styleId="30">
    <w:name w:val="Заголовок 3 Знак"/>
    <w:basedOn w:val="a0"/>
    <w:link w:val="3"/>
    <w:uiPriority w:val="9"/>
    <w:rsid w:val="00631A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</cp:lastModifiedBy>
  <cp:revision>37</cp:revision>
  <dcterms:created xsi:type="dcterms:W3CDTF">2022-01-15T14:23:00Z</dcterms:created>
  <dcterms:modified xsi:type="dcterms:W3CDTF">2026-01-13T11:35:00Z</dcterms:modified>
</cp:coreProperties>
</file>